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99" w:rsidRPr="00A4406F" w:rsidRDefault="00367099" w:rsidP="00367099">
      <w:pPr>
        <w:rPr>
          <w:color w:val="FF0000"/>
          <w:sz w:val="18"/>
          <w:szCs w:val="18"/>
          <w:highlight w:val="yellow"/>
        </w:rPr>
      </w:pPr>
    </w:p>
    <w:p w:rsidR="00367099" w:rsidRPr="00367615" w:rsidRDefault="00367099" w:rsidP="00367099">
      <w:pPr>
        <w:pStyle w:val="a6"/>
        <w:widowControl w:val="0"/>
        <w:jc w:val="center"/>
        <w:rPr>
          <w:rFonts w:ascii="Times New Roman" w:hAnsi="Times New Roman"/>
          <w:b/>
        </w:rPr>
      </w:pPr>
      <w:r w:rsidRPr="00367615">
        <w:rPr>
          <w:rFonts w:ascii="Times New Roman" w:hAnsi="Times New Roman"/>
          <w:b/>
        </w:rPr>
        <w:t>Техническое задание (описание объекта закупки)</w:t>
      </w:r>
    </w:p>
    <w:p w:rsidR="00367099" w:rsidRPr="00367615" w:rsidRDefault="00367099" w:rsidP="00367099">
      <w:pPr>
        <w:widowControl w:val="0"/>
        <w:spacing w:after="0"/>
        <w:jc w:val="center"/>
        <w:outlineLvl w:val="0"/>
        <w:rPr>
          <w:b/>
          <w:sz w:val="20"/>
          <w:szCs w:val="20"/>
        </w:rPr>
      </w:pPr>
    </w:p>
    <w:p w:rsidR="00367099" w:rsidRPr="00367615" w:rsidRDefault="00367099" w:rsidP="00367099">
      <w:pPr>
        <w:widowControl w:val="0"/>
        <w:spacing w:after="0"/>
        <w:jc w:val="center"/>
        <w:outlineLvl w:val="0"/>
        <w:rPr>
          <w:b/>
          <w:sz w:val="20"/>
          <w:szCs w:val="20"/>
        </w:rPr>
      </w:pPr>
    </w:p>
    <w:tbl>
      <w:tblPr>
        <w:tblW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367099" w:rsidRPr="00367615" w:rsidTr="00D11C7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099" w:rsidRPr="00367615" w:rsidRDefault="00367099" w:rsidP="00D11C75">
            <w:pPr>
              <w:spacing w:after="0"/>
              <w:rPr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099" w:rsidRPr="00367615" w:rsidRDefault="00367099" w:rsidP="00D11C75">
            <w:pPr>
              <w:spacing w:after="0"/>
              <w:jc w:val="right"/>
              <w:rPr>
                <w:sz w:val="20"/>
                <w:szCs w:val="20"/>
                <w:lang w:eastAsia="en-US"/>
              </w:rPr>
            </w:pPr>
            <w:r w:rsidRPr="00367615">
              <w:rPr>
                <w:sz w:val="20"/>
                <w:szCs w:val="20"/>
                <w:lang w:eastAsia="en-US"/>
              </w:rPr>
              <w:t>Утверждаю</w:t>
            </w:r>
          </w:p>
          <w:p w:rsidR="00367099" w:rsidRPr="00367615" w:rsidRDefault="00367099" w:rsidP="00D11C75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</w:t>
            </w:r>
            <w:r w:rsidRPr="00367615">
              <w:rPr>
                <w:sz w:val="20"/>
                <w:szCs w:val="20"/>
                <w:lang w:eastAsia="en-US"/>
              </w:rPr>
              <w:t>Директор</w:t>
            </w:r>
          </w:p>
          <w:p w:rsidR="00367099" w:rsidRPr="00367615" w:rsidRDefault="0011231E" w:rsidP="00D11C75">
            <w:pPr>
              <w:pStyle w:val="5"/>
              <w:numPr>
                <w:ilvl w:val="0"/>
                <w:numId w:val="0"/>
              </w:numPr>
              <w:spacing w:before="0" w:after="0"/>
              <w:ind w:left="3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>_____________________</w:t>
            </w:r>
          </w:p>
          <w:p w:rsidR="00367099" w:rsidRPr="00367615" w:rsidRDefault="00A850D2" w:rsidP="00D11C75">
            <w:pPr>
              <w:spacing w:after="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</w:t>
            </w:r>
            <w:r w:rsidR="0011231E">
              <w:rPr>
                <w:sz w:val="20"/>
                <w:szCs w:val="20"/>
                <w:lang w:eastAsia="en-US"/>
              </w:rPr>
              <w:t>___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367099" w:rsidRPr="00552634" w:rsidRDefault="00367099" w:rsidP="00D11C75">
            <w:pPr>
              <w:spacing w:after="0"/>
              <w:rPr>
                <w:sz w:val="16"/>
                <w:szCs w:val="16"/>
                <w:lang w:eastAsia="en-US"/>
              </w:rPr>
            </w:pPr>
            <w:r w:rsidRPr="00367615">
              <w:rPr>
                <w:sz w:val="20"/>
                <w:szCs w:val="20"/>
                <w:lang w:eastAsia="en-US"/>
              </w:rPr>
              <w:t xml:space="preserve">                     </w:t>
            </w:r>
            <w:r>
              <w:rPr>
                <w:sz w:val="20"/>
                <w:szCs w:val="20"/>
                <w:lang w:eastAsia="en-US"/>
              </w:rPr>
              <w:t xml:space="preserve">                         </w:t>
            </w:r>
            <w:r w:rsidR="0011231E">
              <w:rPr>
                <w:sz w:val="20"/>
                <w:szCs w:val="20"/>
                <w:lang w:eastAsia="en-US"/>
              </w:rPr>
              <w:t xml:space="preserve">                   </w:t>
            </w:r>
            <w:r w:rsidRPr="00367615">
              <w:rPr>
                <w:sz w:val="20"/>
                <w:szCs w:val="20"/>
                <w:lang w:eastAsia="en-US"/>
              </w:rPr>
              <w:t xml:space="preserve"> </w:t>
            </w:r>
            <w:r w:rsidRPr="00552634">
              <w:rPr>
                <w:sz w:val="16"/>
                <w:szCs w:val="16"/>
                <w:lang w:eastAsia="en-US"/>
              </w:rPr>
              <w:t>МП</w:t>
            </w:r>
          </w:p>
        </w:tc>
      </w:tr>
    </w:tbl>
    <w:p w:rsidR="00367099" w:rsidRPr="00367615" w:rsidRDefault="00367099" w:rsidP="00367099">
      <w:pPr>
        <w:keepNext/>
        <w:keepLines/>
        <w:widowControl w:val="0"/>
        <w:suppressLineNumbers/>
        <w:suppressAutoHyphens/>
        <w:spacing w:after="0"/>
        <w:jc w:val="center"/>
        <w:rPr>
          <w:b/>
          <w:sz w:val="20"/>
          <w:szCs w:val="20"/>
        </w:rPr>
      </w:pPr>
    </w:p>
    <w:p w:rsidR="00367099" w:rsidRPr="00367615" w:rsidRDefault="00367099" w:rsidP="00367099">
      <w:pPr>
        <w:keepNext/>
        <w:keepLines/>
        <w:widowControl w:val="0"/>
        <w:suppressLineNumbers/>
        <w:suppressAutoHyphens/>
        <w:spacing w:after="0"/>
        <w:jc w:val="center"/>
        <w:rPr>
          <w:b/>
          <w:sz w:val="20"/>
          <w:szCs w:val="20"/>
        </w:rPr>
      </w:pPr>
      <w:r w:rsidRPr="00367615">
        <w:rPr>
          <w:b/>
          <w:sz w:val="20"/>
          <w:szCs w:val="20"/>
        </w:rPr>
        <w:t>Техническое задание</w:t>
      </w:r>
    </w:p>
    <w:p w:rsidR="00367099" w:rsidRPr="00367615" w:rsidRDefault="00367099" w:rsidP="00367099">
      <w:pPr>
        <w:keepNext/>
        <w:keepLines/>
        <w:widowControl w:val="0"/>
        <w:suppressLineNumbers/>
        <w:suppressAutoHyphens/>
        <w:spacing w:after="0"/>
        <w:jc w:val="center"/>
        <w:rPr>
          <w:b/>
          <w:sz w:val="20"/>
          <w:szCs w:val="20"/>
        </w:rPr>
      </w:pPr>
    </w:p>
    <w:p w:rsidR="00367099" w:rsidRDefault="00367099" w:rsidP="00367099">
      <w:pPr>
        <w:pStyle w:val="5"/>
        <w:numPr>
          <w:ilvl w:val="0"/>
          <w:numId w:val="0"/>
        </w:numPr>
        <w:spacing w:before="0" w:after="0"/>
        <w:ind w:left="360"/>
        <w:jc w:val="center"/>
        <w:rPr>
          <w:b w:val="0"/>
          <w:sz w:val="20"/>
        </w:rPr>
      </w:pPr>
      <w:r w:rsidRPr="00367615">
        <w:rPr>
          <w:b w:val="0"/>
          <w:sz w:val="20"/>
          <w:lang w:eastAsia="en-US"/>
        </w:rPr>
        <w:t xml:space="preserve">На оказание услуг по организации питания </w:t>
      </w:r>
      <w:r w:rsidR="00302BCD">
        <w:rPr>
          <w:b w:val="0"/>
          <w:sz w:val="20"/>
          <w:lang w:eastAsia="en-US"/>
        </w:rPr>
        <w:t xml:space="preserve">обучающихся 1-4 классов государственных и муниципальных образовательных организаций </w:t>
      </w:r>
    </w:p>
    <w:p w:rsidR="00367099" w:rsidRPr="00367615" w:rsidRDefault="00367099" w:rsidP="00367099"/>
    <w:p w:rsidR="00367099" w:rsidRPr="00367615" w:rsidRDefault="00367099" w:rsidP="00367099">
      <w:pPr>
        <w:keepNext/>
        <w:keepLines/>
        <w:widowControl w:val="0"/>
        <w:suppressLineNumbers/>
        <w:suppressAutoHyphens/>
        <w:spacing w:after="200"/>
        <w:rPr>
          <w:rFonts w:eastAsia="Calibri"/>
          <w:color w:val="000000"/>
          <w:sz w:val="20"/>
          <w:szCs w:val="20"/>
          <w:lang w:eastAsia="zh-CN"/>
        </w:rPr>
      </w:pPr>
      <w:r w:rsidRPr="00367615">
        <w:rPr>
          <w:rFonts w:eastAsia="Calibri"/>
          <w:b/>
          <w:bCs/>
          <w:iCs/>
          <w:color w:val="000000"/>
          <w:sz w:val="20"/>
          <w:szCs w:val="20"/>
          <w:lang w:eastAsia="zh-CN"/>
        </w:rPr>
        <w:t xml:space="preserve">1. </w:t>
      </w:r>
      <w:r w:rsidRPr="00367615">
        <w:rPr>
          <w:rFonts w:eastAsia="Calibri"/>
          <w:b/>
          <w:bCs/>
          <w:color w:val="000000"/>
          <w:sz w:val="20"/>
          <w:szCs w:val="20"/>
          <w:lang w:eastAsia="zh-CN"/>
        </w:rPr>
        <w:t xml:space="preserve">Сроки </w:t>
      </w:r>
      <w:r w:rsidRPr="00367615">
        <w:rPr>
          <w:rFonts w:eastAsia="Calibri"/>
          <w:b/>
          <w:color w:val="000000"/>
          <w:sz w:val="20"/>
          <w:szCs w:val="20"/>
          <w:lang w:eastAsia="zh-CN"/>
        </w:rPr>
        <w:t>оказания услуг</w:t>
      </w:r>
      <w:r w:rsidRPr="00367615">
        <w:rPr>
          <w:rFonts w:eastAsia="Calibri"/>
          <w:bCs/>
          <w:color w:val="000000"/>
          <w:sz w:val="20"/>
          <w:szCs w:val="20"/>
          <w:lang w:eastAsia="zh-CN"/>
        </w:rPr>
        <w:t>:</w:t>
      </w:r>
      <w:r w:rsidR="00992B03">
        <w:rPr>
          <w:rFonts w:eastAsia="Calibri"/>
          <w:bCs/>
          <w:color w:val="000000"/>
          <w:sz w:val="20"/>
          <w:szCs w:val="20"/>
          <w:lang w:eastAsia="zh-CN"/>
        </w:rPr>
        <w:t xml:space="preserve"> </w:t>
      </w:r>
      <w:r w:rsidR="004E5377">
        <w:rPr>
          <w:rFonts w:eastAsia="Calibri"/>
          <w:bCs/>
          <w:color w:val="000000"/>
          <w:sz w:val="20"/>
          <w:szCs w:val="20"/>
          <w:lang w:eastAsia="zh-CN"/>
        </w:rPr>
        <w:t>с 1 сентября</w:t>
      </w:r>
      <w:r w:rsidR="00EB45D2">
        <w:rPr>
          <w:rFonts w:eastAsia="Calibri"/>
          <w:bCs/>
          <w:color w:val="000000"/>
          <w:sz w:val="20"/>
          <w:szCs w:val="20"/>
          <w:lang w:eastAsia="zh-CN"/>
        </w:rPr>
        <w:t xml:space="preserve"> 2020</w:t>
      </w:r>
      <w:r w:rsidR="00BD496C">
        <w:rPr>
          <w:rFonts w:eastAsia="Calibri"/>
          <w:bCs/>
          <w:color w:val="000000"/>
          <w:sz w:val="20"/>
          <w:szCs w:val="20"/>
          <w:lang w:eastAsia="zh-CN"/>
        </w:rPr>
        <w:t xml:space="preserve"> года </w:t>
      </w:r>
      <w:r w:rsidR="004E5377">
        <w:rPr>
          <w:rFonts w:eastAsia="Calibri"/>
          <w:bCs/>
          <w:color w:val="000000"/>
          <w:sz w:val="20"/>
          <w:szCs w:val="20"/>
          <w:lang w:eastAsia="zh-CN"/>
        </w:rPr>
        <w:t xml:space="preserve"> </w:t>
      </w:r>
      <w:r w:rsidR="00EB45D2">
        <w:rPr>
          <w:rFonts w:eastAsia="Calibri"/>
          <w:bCs/>
          <w:color w:val="000000"/>
          <w:sz w:val="20"/>
          <w:szCs w:val="20"/>
          <w:lang w:eastAsia="zh-CN"/>
        </w:rPr>
        <w:t>по 31 декабря 2020 г</w:t>
      </w:r>
    </w:p>
    <w:p w:rsidR="00367099" w:rsidRPr="00367615" w:rsidRDefault="00367099" w:rsidP="00367099">
      <w:pPr>
        <w:rPr>
          <w:sz w:val="20"/>
          <w:szCs w:val="20"/>
        </w:rPr>
      </w:pPr>
      <w:r w:rsidRPr="00367615">
        <w:rPr>
          <w:rFonts w:eastAsia="Calibri"/>
          <w:b/>
          <w:bCs/>
          <w:iCs/>
          <w:color w:val="000000"/>
          <w:sz w:val="20"/>
          <w:szCs w:val="20"/>
          <w:lang w:eastAsia="zh-CN"/>
        </w:rPr>
        <w:t>Место оказания услуг:</w:t>
      </w:r>
      <w:r w:rsidRPr="00367615">
        <w:rPr>
          <w:rFonts w:eastAsia="Calibri"/>
          <w:bCs/>
          <w:iCs/>
          <w:color w:val="000000"/>
          <w:sz w:val="20"/>
          <w:szCs w:val="20"/>
          <w:lang w:eastAsia="zh-CN"/>
        </w:rPr>
        <w:t xml:space="preserve"> </w:t>
      </w:r>
      <w:r w:rsidR="00EB45D2">
        <w:rPr>
          <w:sz w:val="20"/>
          <w:szCs w:val="20"/>
        </w:rPr>
        <w:t>____________________</w:t>
      </w:r>
    </w:p>
    <w:p w:rsidR="00367099" w:rsidRPr="00367615" w:rsidRDefault="00367099" w:rsidP="00367099">
      <w:pPr>
        <w:tabs>
          <w:tab w:val="left" w:pos="0"/>
        </w:tabs>
        <w:spacing w:after="0"/>
        <w:rPr>
          <w:rFonts w:eastAsia="Calibri"/>
          <w:b/>
          <w:bCs/>
          <w:sz w:val="20"/>
          <w:szCs w:val="20"/>
          <w:u w:val="single"/>
          <w:lang w:eastAsia="ar-SA"/>
        </w:rPr>
      </w:pPr>
    </w:p>
    <w:tbl>
      <w:tblPr>
        <w:tblW w:w="46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30" w:type="dxa"/>
        </w:tblCellMar>
        <w:tblLook w:val="04A0" w:firstRow="1" w:lastRow="0" w:firstColumn="1" w:lastColumn="0" w:noHBand="0" w:noVBand="1"/>
      </w:tblPr>
      <w:tblGrid>
        <w:gridCol w:w="4833"/>
        <w:gridCol w:w="2216"/>
        <w:gridCol w:w="2612"/>
      </w:tblGrid>
      <w:tr w:rsidR="00367099" w:rsidRPr="00367615" w:rsidTr="00D11C75">
        <w:trPr>
          <w:trHeight w:val="581"/>
          <w:jc w:val="center"/>
        </w:trPr>
        <w:tc>
          <w:tcPr>
            <w:tcW w:w="2501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6761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Количество </w:t>
            </w:r>
            <w:r w:rsidR="00EB45D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обучающихся 1-4 классов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</w:t>
            </w:r>
          </w:p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6761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1147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6761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Количество дней</w:t>
            </w:r>
          </w:p>
        </w:tc>
        <w:tc>
          <w:tcPr>
            <w:tcW w:w="1352" w:type="pct"/>
            <w:shd w:val="clear" w:color="auto" w:fill="FFFFFF"/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6761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Количество приемов пищи в день</w:t>
            </w:r>
          </w:p>
        </w:tc>
      </w:tr>
      <w:tr w:rsidR="00367099" w:rsidRPr="00367615" w:rsidTr="00D11C75">
        <w:trPr>
          <w:trHeight w:val="737"/>
          <w:jc w:val="center"/>
        </w:trPr>
        <w:tc>
          <w:tcPr>
            <w:tcW w:w="2501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7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A850D2" w:rsidRDefault="00367099" w:rsidP="00D11C75">
            <w:pPr>
              <w:spacing w:after="0"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52" w:type="pct"/>
            <w:shd w:val="clear" w:color="auto" w:fill="FFFFFF"/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67099" w:rsidRPr="00A4406F" w:rsidRDefault="00367099" w:rsidP="00367099">
      <w:pPr>
        <w:spacing w:after="0"/>
        <w:ind w:firstLine="720"/>
        <w:rPr>
          <w:sz w:val="18"/>
          <w:szCs w:val="18"/>
        </w:rPr>
      </w:pPr>
    </w:p>
    <w:p w:rsidR="00367099" w:rsidRPr="00A4406F" w:rsidRDefault="00367099" w:rsidP="00367099">
      <w:pPr>
        <w:jc w:val="left"/>
        <w:rPr>
          <w:b/>
          <w:bCs/>
          <w:sz w:val="18"/>
          <w:szCs w:val="18"/>
          <w:lang w:eastAsia="en-US"/>
        </w:rPr>
      </w:pPr>
      <w:r w:rsidRPr="00A4406F">
        <w:rPr>
          <w:b/>
          <w:bCs/>
          <w:sz w:val="18"/>
          <w:szCs w:val="18"/>
          <w:lang w:eastAsia="en-US"/>
        </w:rPr>
        <w:t>2. Описание оказываемых услуг:</w:t>
      </w:r>
    </w:p>
    <w:p w:rsidR="00367099" w:rsidRPr="00A4406F" w:rsidRDefault="00367099" w:rsidP="00367099">
      <w:pPr>
        <w:autoSpaceDE w:val="0"/>
        <w:autoSpaceDN w:val="0"/>
        <w:adjustRightInd w:val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Услуги по организации питания представляют собой услуги по изготовлению кулинарной продукции с использованием самостоятельно закупленных и доставленных продуктов питания и сырья</w:t>
      </w:r>
      <w:r>
        <w:rPr>
          <w:sz w:val="18"/>
          <w:szCs w:val="18"/>
          <w:lang w:eastAsia="en-US"/>
        </w:rPr>
        <w:t xml:space="preserve">. </w:t>
      </w:r>
      <w:r w:rsidRPr="00D93EFC">
        <w:rPr>
          <w:sz w:val="18"/>
          <w:szCs w:val="18"/>
          <w:lang w:eastAsia="en-US"/>
        </w:rPr>
        <w:t>Приготовление блюд производится на технологическом оборудовании Исполнителя, с использованием его собственного технологического, кухонного и столового инвентаря в помещении столовой Заказчика. П</w:t>
      </w:r>
      <w:r w:rsidRPr="00A4406F">
        <w:rPr>
          <w:sz w:val="18"/>
          <w:szCs w:val="18"/>
          <w:lang w:eastAsia="en-US"/>
        </w:rPr>
        <w:t xml:space="preserve">итание должно быть разнообразное по дням недели в соответствии с двухнедельным меню комплексных рационов для образовательных учреждений с расчетом калькуляции, разработанным не менее чем на две недели, согласованным и утвержденным с Заказчиком и Управлением </w:t>
      </w:r>
      <w:proofErr w:type="spellStart"/>
      <w:r w:rsidRPr="00A4406F">
        <w:rPr>
          <w:sz w:val="18"/>
          <w:szCs w:val="18"/>
          <w:lang w:eastAsia="en-US"/>
        </w:rPr>
        <w:t>Роспотребнадзора</w:t>
      </w:r>
      <w:proofErr w:type="spellEnd"/>
      <w:r w:rsidRPr="00A4406F">
        <w:rPr>
          <w:sz w:val="18"/>
          <w:szCs w:val="18"/>
          <w:lang w:eastAsia="en-US"/>
        </w:rPr>
        <w:t xml:space="preserve"> по Республике Тыва. Обязательное включение в меню овощей, фруктов, соков, натурального мяса, рыбной продукции, хлебобулочных изделий, молочной продукции, обогащенной витаминами, микроэлементами, бутилированной питьевой воды, йодированной соли. При оказании услуг по организации питания Исполнитель обязуется:</w:t>
      </w:r>
    </w:p>
    <w:p w:rsidR="00367099" w:rsidRPr="00A4406F" w:rsidRDefault="00367099" w:rsidP="00367099">
      <w:pPr>
        <w:autoSpaceDE w:val="0"/>
        <w:autoSpaceDN w:val="0"/>
        <w:adjustRightInd w:val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- Организовать ежедневное рациональное и полноценное питание, приготовленное с учётом требований «СанПиН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нормативы» (далее - СанПиН), а также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санитарии, нормативными требованиями охраны труда и другими правилами, предъявляемыми к организации общественного питания, и нормативными документами, регламентирующими данный вид услуг.</w:t>
      </w:r>
    </w:p>
    <w:p w:rsidR="00367099" w:rsidRPr="00803602" w:rsidRDefault="00367099" w:rsidP="00367099">
      <w:pPr>
        <w:autoSpaceDE w:val="0"/>
        <w:autoSpaceDN w:val="0"/>
        <w:adjustRightInd w:val="0"/>
        <w:ind w:firstLine="709"/>
        <w:rPr>
          <w:bCs/>
          <w:sz w:val="18"/>
          <w:szCs w:val="18"/>
          <w:u w:val="single"/>
          <w:lang w:eastAsia="en-US"/>
        </w:rPr>
      </w:pPr>
      <w:r w:rsidRPr="00A4406F">
        <w:rPr>
          <w:b/>
          <w:bCs/>
          <w:sz w:val="18"/>
          <w:szCs w:val="18"/>
          <w:lang w:eastAsia="en-US"/>
        </w:rPr>
        <w:t xml:space="preserve">- </w:t>
      </w:r>
      <w:r w:rsidRPr="00A4406F">
        <w:rPr>
          <w:bCs/>
          <w:sz w:val="18"/>
          <w:szCs w:val="18"/>
          <w:lang w:eastAsia="en-US"/>
        </w:rPr>
        <w:t xml:space="preserve">Организовать </w:t>
      </w:r>
      <w:r w:rsidRPr="00A4406F">
        <w:rPr>
          <w:bCs/>
          <w:sz w:val="18"/>
          <w:szCs w:val="18"/>
          <w:u w:val="single"/>
          <w:lang w:eastAsia="en-US"/>
        </w:rPr>
        <w:t xml:space="preserve">ежедневный </w:t>
      </w:r>
      <w:r w:rsidR="00CF516B" w:rsidRPr="00CF516B">
        <w:rPr>
          <w:bCs/>
          <w:sz w:val="18"/>
          <w:szCs w:val="18"/>
          <w:highlight w:val="yellow"/>
          <w:u w:val="single"/>
          <w:lang w:val="en-US" w:eastAsia="en-US"/>
        </w:rPr>
        <w:t>N</w:t>
      </w:r>
      <w:r w:rsidRPr="00CF516B">
        <w:rPr>
          <w:bCs/>
          <w:sz w:val="18"/>
          <w:szCs w:val="18"/>
          <w:highlight w:val="yellow"/>
          <w:u w:val="single"/>
          <w:lang w:eastAsia="en-US"/>
        </w:rPr>
        <w:t>-разовый</w:t>
      </w:r>
      <w:r w:rsidRPr="00A4406F">
        <w:rPr>
          <w:bCs/>
          <w:sz w:val="18"/>
          <w:szCs w:val="18"/>
          <w:u w:val="single"/>
          <w:lang w:eastAsia="en-US"/>
        </w:rPr>
        <w:t xml:space="preserve"> приём пищи, при этом четыре приёма пищи должны быть с горячими блюдами,</w:t>
      </w:r>
      <w:r w:rsidRPr="00A4406F">
        <w:rPr>
          <w:bCs/>
          <w:sz w:val="18"/>
          <w:szCs w:val="18"/>
          <w:lang w:eastAsia="en-US"/>
        </w:rPr>
        <w:t xml:space="preserve"> </w:t>
      </w:r>
      <w:r w:rsidRPr="00803602">
        <w:rPr>
          <w:bCs/>
          <w:sz w:val="18"/>
          <w:szCs w:val="18"/>
          <w:lang w:eastAsia="en-US"/>
        </w:rPr>
        <w:t>соответствующий установленному Заказчиком режиму питания:</w:t>
      </w:r>
    </w:p>
    <w:p w:rsidR="00367099" w:rsidRPr="00803602" w:rsidRDefault="00367099" w:rsidP="00367099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 w:rsidRPr="00803602">
        <w:rPr>
          <w:bCs/>
          <w:sz w:val="18"/>
          <w:szCs w:val="18"/>
          <w:lang w:eastAsia="en-US"/>
        </w:rPr>
        <w:t xml:space="preserve">Завтрак </w:t>
      </w:r>
      <w:proofErr w:type="gramStart"/>
      <w:r w:rsidRPr="00803602">
        <w:rPr>
          <w:bCs/>
          <w:sz w:val="18"/>
          <w:szCs w:val="18"/>
          <w:lang w:eastAsia="en-US"/>
        </w:rPr>
        <w:t>с</w:t>
      </w:r>
      <w:proofErr w:type="gramEnd"/>
      <w:r w:rsidRPr="00803602">
        <w:rPr>
          <w:bCs/>
          <w:sz w:val="18"/>
          <w:szCs w:val="18"/>
          <w:lang w:eastAsia="en-US"/>
        </w:rPr>
        <w:t xml:space="preserve"> </w:t>
      </w:r>
      <w:r w:rsidR="00CF516B">
        <w:rPr>
          <w:bCs/>
          <w:sz w:val="18"/>
          <w:szCs w:val="18"/>
          <w:lang w:eastAsia="en-US"/>
        </w:rPr>
        <w:t>___</w:t>
      </w:r>
      <w:r>
        <w:rPr>
          <w:bCs/>
          <w:sz w:val="18"/>
          <w:szCs w:val="18"/>
          <w:lang w:eastAsia="en-US"/>
        </w:rPr>
        <w:t xml:space="preserve"> по </w:t>
      </w:r>
      <w:r w:rsidR="00CF516B">
        <w:rPr>
          <w:bCs/>
          <w:sz w:val="18"/>
          <w:szCs w:val="18"/>
          <w:lang w:eastAsia="en-US"/>
        </w:rPr>
        <w:t>___</w:t>
      </w:r>
      <w:r w:rsidRPr="00803602">
        <w:rPr>
          <w:bCs/>
          <w:sz w:val="18"/>
          <w:szCs w:val="18"/>
          <w:lang w:eastAsia="en-US"/>
        </w:rPr>
        <w:t xml:space="preserve"> час.</w:t>
      </w:r>
    </w:p>
    <w:p w:rsidR="00367099" w:rsidRPr="00803602" w:rsidRDefault="00367099" w:rsidP="00367099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 w:rsidRPr="00803602">
        <w:rPr>
          <w:bCs/>
          <w:sz w:val="18"/>
          <w:szCs w:val="18"/>
          <w:lang w:eastAsia="en-US"/>
        </w:rPr>
        <w:t xml:space="preserve">Второй завтрак </w:t>
      </w:r>
      <w:proofErr w:type="gramStart"/>
      <w:r w:rsidRPr="00803602">
        <w:rPr>
          <w:bCs/>
          <w:sz w:val="18"/>
          <w:szCs w:val="18"/>
          <w:lang w:eastAsia="en-US"/>
        </w:rPr>
        <w:t>с</w:t>
      </w:r>
      <w:proofErr w:type="gramEnd"/>
      <w:r w:rsidRPr="00803602">
        <w:rPr>
          <w:bCs/>
          <w:sz w:val="18"/>
          <w:szCs w:val="18"/>
          <w:lang w:eastAsia="en-US"/>
        </w:rPr>
        <w:t xml:space="preserve"> </w:t>
      </w:r>
      <w:r w:rsidR="00CF516B">
        <w:rPr>
          <w:bCs/>
          <w:sz w:val="18"/>
          <w:szCs w:val="18"/>
          <w:lang w:eastAsia="en-US"/>
        </w:rPr>
        <w:t>____</w:t>
      </w:r>
      <w:r w:rsidRPr="00803602">
        <w:rPr>
          <w:bCs/>
          <w:sz w:val="18"/>
          <w:szCs w:val="18"/>
          <w:lang w:eastAsia="en-US"/>
        </w:rPr>
        <w:t xml:space="preserve">по </w:t>
      </w:r>
      <w:r w:rsidR="00CF516B">
        <w:rPr>
          <w:bCs/>
          <w:sz w:val="18"/>
          <w:szCs w:val="18"/>
          <w:lang w:eastAsia="en-US"/>
        </w:rPr>
        <w:t>____</w:t>
      </w:r>
      <w:r w:rsidRPr="00803602">
        <w:rPr>
          <w:bCs/>
          <w:sz w:val="18"/>
          <w:szCs w:val="18"/>
          <w:lang w:eastAsia="en-US"/>
        </w:rPr>
        <w:t xml:space="preserve"> час</w:t>
      </w:r>
    </w:p>
    <w:p w:rsidR="00367099" w:rsidRPr="00803602" w:rsidRDefault="00CF516B" w:rsidP="00367099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Обед </w:t>
      </w:r>
      <w:proofErr w:type="gramStart"/>
      <w:r>
        <w:rPr>
          <w:bCs/>
          <w:sz w:val="18"/>
          <w:szCs w:val="18"/>
          <w:lang w:eastAsia="en-US"/>
        </w:rPr>
        <w:t>с</w:t>
      </w:r>
      <w:proofErr w:type="gramEnd"/>
      <w:r>
        <w:rPr>
          <w:bCs/>
          <w:sz w:val="18"/>
          <w:szCs w:val="18"/>
          <w:lang w:eastAsia="en-US"/>
        </w:rPr>
        <w:t xml:space="preserve"> ____</w:t>
      </w:r>
      <w:r w:rsidR="00367099" w:rsidRPr="00803602">
        <w:rPr>
          <w:bCs/>
          <w:sz w:val="18"/>
          <w:szCs w:val="18"/>
          <w:lang w:eastAsia="en-US"/>
        </w:rPr>
        <w:t xml:space="preserve"> по </w:t>
      </w:r>
      <w:r>
        <w:rPr>
          <w:bCs/>
          <w:sz w:val="18"/>
          <w:szCs w:val="18"/>
          <w:lang w:eastAsia="en-US"/>
        </w:rPr>
        <w:t>____</w:t>
      </w:r>
      <w:r w:rsidR="00367099" w:rsidRPr="00803602">
        <w:rPr>
          <w:bCs/>
          <w:sz w:val="18"/>
          <w:szCs w:val="18"/>
          <w:lang w:eastAsia="en-US"/>
        </w:rPr>
        <w:t xml:space="preserve"> час.</w:t>
      </w:r>
    </w:p>
    <w:p w:rsidR="00367099" w:rsidRPr="00803602" w:rsidRDefault="000F47F5" w:rsidP="00367099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(Ужин) </w:t>
      </w:r>
      <w:proofErr w:type="gramStart"/>
      <w:r>
        <w:rPr>
          <w:bCs/>
          <w:sz w:val="18"/>
          <w:szCs w:val="18"/>
          <w:lang w:eastAsia="en-US"/>
        </w:rPr>
        <w:t>с</w:t>
      </w:r>
      <w:proofErr w:type="gramEnd"/>
      <w:r>
        <w:rPr>
          <w:bCs/>
          <w:sz w:val="18"/>
          <w:szCs w:val="18"/>
          <w:lang w:eastAsia="en-US"/>
        </w:rPr>
        <w:t xml:space="preserve"> ____ по ____</w:t>
      </w:r>
      <w:r w:rsidR="00367099" w:rsidRPr="00803602">
        <w:rPr>
          <w:bCs/>
          <w:sz w:val="18"/>
          <w:szCs w:val="18"/>
          <w:lang w:eastAsia="en-US"/>
        </w:rPr>
        <w:t xml:space="preserve"> час.</w:t>
      </w:r>
    </w:p>
    <w:p w:rsidR="000F47F5" w:rsidRDefault="000F47F5" w:rsidP="000F47F5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(Второй ужин) </w:t>
      </w:r>
      <w:proofErr w:type="gramStart"/>
      <w:r>
        <w:rPr>
          <w:bCs/>
          <w:sz w:val="18"/>
          <w:szCs w:val="18"/>
          <w:lang w:eastAsia="en-US"/>
        </w:rPr>
        <w:t>с</w:t>
      </w:r>
      <w:proofErr w:type="gramEnd"/>
      <w:r>
        <w:rPr>
          <w:bCs/>
          <w:sz w:val="18"/>
          <w:szCs w:val="18"/>
          <w:lang w:eastAsia="en-US"/>
        </w:rPr>
        <w:t xml:space="preserve"> ____ по ____</w:t>
      </w:r>
      <w:r w:rsidR="00367099" w:rsidRPr="00803602">
        <w:rPr>
          <w:bCs/>
          <w:sz w:val="18"/>
          <w:szCs w:val="18"/>
          <w:lang w:eastAsia="en-US"/>
        </w:rPr>
        <w:t xml:space="preserve"> час.</w:t>
      </w:r>
    </w:p>
    <w:p w:rsidR="000F47F5" w:rsidRPr="000F47F5" w:rsidRDefault="000F47F5" w:rsidP="000F47F5">
      <w:pPr>
        <w:widowControl w:val="0"/>
        <w:autoSpaceDE w:val="0"/>
        <w:autoSpaceDN w:val="0"/>
        <w:adjustRightInd w:val="0"/>
        <w:spacing w:after="0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>*режим питания устанавливается Заказчиком самостоятельно</w:t>
      </w:r>
    </w:p>
    <w:p w:rsidR="00367099" w:rsidRPr="00A4406F" w:rsidRDefault="00367099" w:rsidP="00367099">
      <w:pPr>
        <w:spacing w:after="0"/>
        <w:ind w:firstLine="709"/>
        <w:rPr>
          <w:sz w:val="18"/>
          <w:szCs w:val="18"/>
          <w:lang w:eastAsia="en-US"/>
        </w:rPr>
      </w:pPr>
      <w:r w:rsidRPr="00803602">
        <w:rPr>
          <w:sz w:val="18"/>
          <w:szCs w:val="18"/>
          <w:lang w:eastAsia="en-US"/>
        </w:rPr>
        <w:t>Фактический рацион питания должен соответствовать утверждённому меню. В исключительных случаях допускается замена одних продуктов</w:t>
      </w:r>
      <w:r w:rsidRPr="00A4406F">
        <w:rPr>
          <w:sz w:val="18"/>
          <w:szCs w:val="18"/>
          <w:lang w:eastAsia="en-US"/>
        </w:rPr>
        <w:t>, блюд и кулинарных изделий на другие при условии их соответствия по пищевой ценности и в соответствии с таблицей замены пищевых продуктов.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Обеспечить своевременное снабжение пищеблока Заказчика необходимыми качественными продовольственными продуктами, сырьём, полуфабрикатами, в соответствии с разработанным меню, с учётом количества питающихся, обеспечивать строгое соблюдение установленных правил приемки продуктов, поступающих в пищеблок Заказчика, требований к кулинарной обработке пищевых продуктов, а также условий их хранения и реализации готовой продукции.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Обеспечить вывоз порожней тары, сбор и вывоз бытовых и пищевых отходов после каждого приёма пищи, их утилизацию своими силами и без взимания дополнительной платы.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Принять по акту приёма–передачи во временное пользование на срок действия контракта помещения пищеблока Заказчика и материально-технического оборудования: мебель, кухонный инвентарь, посуда, торгово-технологическое и холодильное оборудование, размещённое в помещениях пищеблока, необходимые для организации питания, с указанием износа. Исполнитель должен обеспечить сохранность и работоспособность переданного Заказчиком оборудования, кухонного инвентаря, посуды, систем хозяйственно-питьевого холодного и горячего водоснабжения, канализаций, вентиляций и отопления помещений пищеблока.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Перед началом нового учебного года проводить технический контроль соответствия оборудования паспортным характеристикам.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lastRenderedPageBreak/>
        <w:t>Обеспечивать на время оказания услуг помещения пищеблока спецодеждой, моющими и дезинфицирующими средствами, салфетками, аптечкой для оказания первой медицинской помощи в соответствии с действующими нормами оснащения.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 xml:space="preserve">Обеспечить содержание в чистоте помещений пищеблока, материально-технического оборудования: мебель, кухонный инвентарь, посуду, торгово-технологическое и холодильное оборудование, размещенного в помещениях пищеблока, а также соблюдение санитарных требований и правил по чистоте. </w:t>
      </w:r>
    </w:p>
    <w:p w:rsidR="00367099" w:rsidRPr="00A4406F" w:rsidRDefault="00367099" w:rsidP="00367099">
      <w:pPr>
        <w:widowControl w:val="0"/>
        <w:spacing w:after="0"/>
        <w:ind w:firstLine="709"/>
        <w:rPr>
          <w:bCs/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Обеспечивать соответствие пищевых продуктов</w:t>
      </w:r>
      <w:r w:rsidRPr="00A4406F">
        <w:rPr>
          <w:bCs/>
          <w:sz w:val="18"/>
          <w:szCs w:val="18"/>
          <w:lang w:eastAsia="en-US"/>
        </w:rPr>
        <w:t xml:space="preserve"> и продовольственного сырья, используемых для приготовления пищи, требованиям, предъявляемым к продовольственному сырью и пищевым продуктам, и иметь документы, удостоверяющие их качество и безопасность. Сопроводительную документацию необходимо сохранять до конца реализации продуктов.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Обеспечить контроль за качественным и количественным составом рациона питания, ассортиментом используемых продуктов и продовольственного сырья. Услуги должны оказываться работниками прошедшими ежедневные медицинское обследование.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 xml:space="preserve">Производить производственный лабораторный контроль качества приготовляемой пищи, отбор и хранение суточных проб продукции, изготавливаемой Исполнителем, в соответствии с нормами и правилами действующего законодательства. Копии результатов анализов предоставлять Заказчику по его требованию. 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EB29FE">
        <w:rPr>
          <w:sz w:val="18"/>
          <w:szCs w:val="18"/>
          <w:lang w:eastAsia="en-US"/>
        </w:rPr>
        <w:t>Для приёма пищи воспитанниками Исполнитель обеспечивает накрытие столов в обеденном зале воспитанниками индивидуально, через линию раздачи с установкой системы учета – контроля и оплаты «Ладошки»  без привлечения Заказчика.</w:t>
      </w:r>
    </w:p>
    <w:p w:rsidR="00367099" w:rsidRPr="00A4406F" w:rsidRDefault="00367099" w:rsidP="00367099">
      <w:pPr>
        <w:widowControl w:val="0"/>
        <w:spacing w:after="0"/>
        <w:ind w:firstLine="709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Информация об услугах должна доводиться до сведения воспитанников и работников Заказчика посредством ежедневного меню (ассортимента) продукции, утвержденного Заказчиком, которое вывешивается в местах её подачи. Информация должна содержать: наименование предлагаемой продукции с указанием входящих в них основных ингредиентов; сведения о весе (объеме) порций готовых блюд продукции.</w:t>
      </w:r>
    </w:p>
    <w:p w:rsidR="00367099" w:rsidRPr="00A4406F" w:rsidRDefault="00367099" w:rsidP="00367099">
      <w:pPr>
        <w:tabs>
          <w:tab w:val="left" w:pos="0"/>
        </w:tabs>
        <w:spacing w:after="0"/>
        <w:rPr>
          <w:sz w:val="18"/>
          <w:szCs w:val="18"/>
          <w:lang w:eastAsia="en-US"/>
        </w:rPr>
      </w:pPr>
      <w:r w:rsidRPr="00A4406F">
        <w:rPr>
          <w:sz w:val="18"/>
          <w:szCs w:val="18"/>
          <w:lang w:eastAsia="en-US"/>
        </w:rPr>
        <w:t>Назначить ответственное лицо для взаимодействия с Заказчиком в процессе оказания услуг, а также для взаимодействия в момент сложившихся аварийных и других чрезвычайных ситуаций.</w:t>
      </w:r>
    </w:p>
    <w:p w:rsidR="00367099" w:rsidRDefault="00367099" w:rsidP="00367099">
      <w:pPr>
        <w:tabs>
          <w:tab w:val="left" w:pos="0"/>
        </w:tabs>
        <w:spacing w:after="0"/>
        <w:ind w:firstLine="709"/>
        <w:rPr>
          <w:rFonts w:eastAsia="Calibri"/>
          <w:sz w:val="18"/>
          <w:szCs w:val="18"/>
          <w:lang w:eastAsia="en-US"/>
        </w:rPr>
      </w:pPr>
      <w:r w:rsidRPr="00A4406F">
        <w:rPr>
          <w:rFonts w:eastAsia="Calibri"/>
          <w:sz w:val="18"/>
          <w:szCs w:val="18"/>
          <w:lang w:eastAsia="en-US"/>
        </w:rPr>
        <w:t>Исполнитель обязан допускать к работе по организации питания лиц, имеющих профессиональную квалификацию (в соответствии с требованиями ГОСТ</w:t>
      </w:r>
      <w:r w:rsidRPr="00A4406F">
        <w:rPr>
          <w:rFonts w:eastAsia="Calibri"/>
          <w:color w:val="000000"/>
          <w:sz w:val="18"/>
          <w:szCs w:val="18"/>
          <w:lang w:eastAsia="en-US"/>
        </w:rPr>
        <w:t> от 22.11.2013    № 30524-2013</w:t>
      </w:r>
      <w:r w:rsidRPr="00A4406F" w:rsidDel="00F52A7F">
        <w:rPr>
          <w:rFonts w:eastAsia="Calibri"/>
          <w:sz w:val="18"/>
          <w:szCs w:val="18"/>
          <w:lang w:eastAsia="en-US"/>
        </w:rPr>
        <w:t xml:space="preserve"> </w:t>
      </w:r>
      <w:r w:rsidRPr="00A4406F">
        <w:rPr>
          <w:rFonts w:eastAsia="Calibri"/>
          <w:sz w:val="18"/>
          <w:szCs w:val="18"/>
          <w:lang w:eastAsia="en-US"/>
        </w:rPr>
        <w:t xml:space="preserve">«Услуги общественного питания. Требования к персоналу»). </w:t>
      </w:r>
    </w:p>
    <w:p w:rsidR="00367099" w:rsidRPr="00A4406F" w:rsidRDefault="00367099" w:rsidP="00367099">
      <w:pPr>
        <w:tabs>
          <w:tab w:val="left" w:pos="0"/>
        </w:tabs>
        <w:spacing w:after="0"/>
        <w:ind w:firstLine="709"/>
        <w:rPr>
          <w:rFonts w:eastAsia="Calibri"/>
          <w:sz w:val="18"/>
          <w:szCs w:val="18"/>
          <w:lang w:eastAsia="en-US"/>
        </w:rPr>
      </w:pPr>
      <w:r w:rsidRPr="00D93EFC">
        <w:rPr>
          <w:rFonts w:eastAsia="Calibri"/>
          <w:sz w:val="18"/>
          <w:szCs w:val="18"/>
          <w:lang w:eastAsia="en-US"/>
        </w:rPr>
        <w:t>Исполнитель обязан  компенсировать Заказчику расходы по электроэнергии из расчёта фактически используемого технологического оборудования, исходя из его технологической мощности и времени использования.</w:t>
      </w:r>
    </w:p>
    <w:p w:rsidR="00367099" w:rsidRPr="00A4406F" w:rsidRDefault="00367099" w:rsidP="00367099">
      <w:pPr>
        <w:spacing w:after="0"/>
        <w:ind w:firstLine="709"/>
        <w:rPr>
          <w:rFonts w:eastAsia="Calibri"/>
          <w:sz w:val="18"/>
          <w:szCs w:val="18"/>
          <w:lang w:eastAsia="en-US"/>
        </w:rPr>
      </w:pPr>
      <w:r w:rsidRPr="00A4406F">
        <w:rPr>
          <w:rFonts w:eastAsia="Calibri"/>
          <w:sz w:val="18"/>
          <w:szCs w:val="18"/>
          <w:lang w:eastAsia="en-US"/>
        </w:rPr>
        <w:t>При организации горячего питания воспитанников Исполнитель обязан руководствоваться следующими нормативно-правовыми актами Российской Федерации: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sz w:val="18"/>
          <w:szCs w:val="18"/>
          <w:lang w:eastAsia="en-US"/>
        </w:rPr>
      </w:pPr>
      <w:r w:rsidRPr="00A4406F">
        <w:rPr>
          <w:rFonts w:eastAsia="Calibri"/>
          <w:sz w:val="18"/>
          <w:szCs w:val="18"/>
          <w:lang w:eastAsia="en-US"/>
        </w:rPr>
        <w:t>- Федеральным законом от 02.01.2000 г. № 29-ФЗ «О качестве и безопасности пищевых продуктов»;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sz w:val="18"/>
          <w:szCs w:val="18"/>
          <w:lang w:eastAsia="en-US"/>
        </w:rPr>
      </w:pPr>
      <w:r w:rsidRPr="00A4406F">
        <w:rPr>
          <w:rFonts w:eastAsia="Calibri"/>
          <w:sz w:val="18"/>
          <w:szCs w:val="18"/>
          <w:lang w:eastAsia="en-US"/>
        </w:rPr>
        <w:t>- Федеральным законом от 30.03.1999 г. № 52-ФЗ «О санитарно-эпидемиологическом благополучии населения»;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bCs/>
          <w:sz w:val="18"/>
          <w:szCs w:val="18"/>
          <w:lang w:eastAsia="en-US"/>
        </w:rPr>
      </w:pPr>
      <w:r w:rsidRPr="00A4406F">
        <w:rPr>
          <w:rFonts w:eastAsia="Calibri"/>
          <w:bCs/>
          <w:sz w:val="18"/>
          <w:szCs w:val="18"/>
          <w:lang w:eastAsia="en-US"/>
        </w:rPr>
        <w:t xml:space="preserve">-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A4406F">
        <w:rPr>
          <w:rFonts w:eastAsia="Calibri"/>
          <w:bCs/>
          <w:sz w:val="18"/>
          <w:szCs w:val="18"/>
          <w:lang w:eastAsia="en-US"/>
        </w:rPr>
        <w:t>оборотоспособности</w:t>
      </w:r>
      <w:proofErr w:type="spellEnd"/>
      <w:r w:rsidRPr="00A4406F">
        <w:rPr>
          <w:rFonts w:eastAsia="Calibri"/>
          <w:bCs/>
          <w:sz w:val="18"/>
          <w:szCs w:val="18"/>
          <w:lang w:eastAsia="en-US"/>
        </w:rPr>
        <w:t xml:space="preserve"> в них пищевых продуктов и продовольственного сырья»;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bCs/>
          <w:sz w:val="18"/>
          <w:szCs w:val="18"/>
          <w:lang w:eastAsia="en-US"/>
        </w:rPr>
      </w:pPr>
      <w:r w:rsidRPr="00A4406F">
        <w:rPr>
          <w:rFonts w:eastAsia="Calibri"/>
          <w:bCs/>
          <w:sz w:val="18"/>
          <w:szCs w:val="18"/>
          <w:lang w:eastAsia="en-US"/>
        </w:rPr>
        <w:t xml:space="preserve">- </w:t>
      </w:r>
      <w:proofErr w:type="spellStart"/>
      <w:r w:rsidRPr="00A4406F">
        <w:rPr>
          <w:rFonts w:eastAsia="Calibri"/>
          <w:bCs/>
          <w:sz w:val="18"/>
          <w:szCs w:val="18"/>
          <w:lang w:eastAsia="en-US"/>
        </w:rPr>
        <w:t>СанПин</w:t>
      </w:r>
      <w:proofErr w:type="spellEnd"/>
      <w:r w:rsidRPr="00A4406F">
        <w:rPr>
          <w:rFonts w:eastAsia="Calibri"/>
          <w:bCs/>
          <w:sz w:val="18"/>
          <w:szCs w:val="18"/>
          <w:lang w:eastAsia="en-US"/>
        </w:rPr>
        <w:t xml:space="preserve"> 2.3.2. 1324-03 «Гигиенические требования к срокам годности и условиям хранения пищевых продуктов»;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bCs/>
          <w:sz w:val="18"/>
          <w:szCs w:val="18"/>
          <w:lang w:eastAsia="en-US"/>
        </w:rPr>
      </w:pPr>
      <w:r w:rsidRPr="00A4406F">
        <w:rPr>
          <w:rFonts w:eastAsia="Calibri"/>
          <w:bCs/>
          <w:sz w:val="18"/>
          <w:szCs w:val="18"/>
          <w:lang w:eastAsia="en-US"/>
        </w:rPr>
        <w:t xml:space="preserve">- </w:t>
      </w:r>
      <w:proofErr w:type="spellStart"/>
      <w:r w:rsidRPr="00A4406F">
        <w:rPr>
          <w:rFonts w:eastAsia="Calibri"/>
          <w:bCs/>
          <w:sz w:val="18"/>
          <w:szCs w:val="18"/>
          <w:lang w:eastAsia="en-US"/>
        </w:rPr>
        <w:t>СанПин</w:t>
      </w:r>
      <w:proofErr w:type="spellEnd"/>
      <w:r w:rsidRPr="00A4406F">
        <w:rPr>
          <w:rFonts w:eastAsia="Calibri"/>
          <w:bCs/>
          <w:sz w:val="18"/>
          <w:szCs w:val="18"/>
          <w:lang w:eastAsia="en-US"/>
        </w:rPr>
        <w:t xml:space="preserve"> 2.3.2. 1078-01 «Гигиенические требования безопасности и пищевой ценности пищевых продуктов»;</w:t>
      </w:r>
    </w:p>
    <w:p w:rsidR="00367099" w:rsidRPr="00A4406F" w:rsidRDefault="00367099" w:rsidP="00367099">
      <w:pPr>
        <w:spacing w:after="0"/>
        <w:ind w:firstLine="320"/>
        <w:rPr>
          <w:rFonts w:eastAsia="Calibri"/>
          <w:bCs/>
          <w:sz w:val="18"/>
          <w:szCs w:val="18"/>
          <w:lang w:eastAsia="en-US"/>
        </w:rPr>
      </w:pPr>
      <w:r w:rsidRPr="00A4406F">
        <w:rPr>
          <w:rFonts w:eastAsia="Calibri"/>
          <w:bCs/>
          <w:sz w:val="18"/>
          <w:szCs w:val="18"/>
          <w:lang w:eastAsia="en-US"/>
        </w:rPr>
        <w:t xml:space="preserve">- </w:t>
      </w:r>
      <w:proofErr w:type="spellStart"/>
      <w:r w:rsidRPr="00A4406F">
        <w:rPr>
          <w:rFonts w:eastAsia="Calibri"/>
          <w:bCs/>
          <w:sz w:val="18"/>
          <w:szCs w:val="18"/>
          <w:lang w:eastAsia="en-US"/>
        </w:rPr>
        <w:t>СанПин</w:t>
      </w:r>
      <w:proofErr w:type="spellEnd"/>
      <w:r w:rsidRPr="00A4406F">
        <w:rPr>
          <w:rFonts w:eastAsia="Calibri"/>
          <w:bCs/>
          <w:sz w:val="18"/>
          <w:szCs w:val="18"/>
          <w:lang w:eastAsia="en-US"/>
        </w:rPr>
        <w:t xml:space="preserve"> 2.3.2. 1940-05 «Организация детского питания»;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bCs/>
          <w:sz w:val="18"/>
          <w:szCs w:val="18"/>
          <w:lang w:eastAsia="en-US"/>
        </w:rPr>
      </w:pPr>
      <w:r w:rsidRPr="00A4406F">
        <w:rPr>
          <w:rFonts w:eastAsia="Calibri"/>
          <w:bCs/>
          <w:sz w:val="18"/>
          <w:szCs w:val="18"/>
          <w:lang w:eastAsia="en-US"/>
        </w:rPr>
        <w:t>-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принятий декларации о соответствии».</w:t>
      </w:r>
    </w:p>
    <w:p w:rsidR="00367099" w:rsidRPr="00A4406F" w:rsidRDefault="00367099" w:rsidP="00367099">
      <w:pPr>
        <w:tabs>
          <w:tab w:val="left" w:pos="0"/>
        </w:tabs>
        <w:spacing w:after="0"/>
        <w:ind w:firstLine="709"/>
        <w:rPr>
          <w:rFonts w:eastAsia="Calibri"/>
          <w:color w:val="000000"/>
          <w:spacing w:val="-1"/>
          <w:sz w:val="18"/>
          <w:szCs w:val="18"/>
          <w:lang w:eastAsia="en-US"/>
        </w:rPr>
      </w:pPr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>Приемка услуги по количеству, качеству и ассортименту производится в соответствии с нормативными актами: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z w:val="18"/>
          <w:szCs w:val="18"/>
          <w:lang w:eastAsia="en-US"/>
        </w:rPr>
      </w:pPr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>- Федеральным законом от 30.03.1999 г. № 52-ФЗ «О санитарно-эпидемиологическом благополучии населе</w:t>
      </w:r>
      <w:r w:rsidRPr="00A4406F">
        <w:rPr>
          <w:rFonts w:eastAsia="Calibri"/>
          <w:color w:val="000000"/>
          <w:sz w:val="18"/>
          <w:szCs w:val="18"/>
          <w:lang w:eastAsia="en-US"/>
        </w:rPr>
        <w:t xml:space="preserve">ния», 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z w:val="18"/>
          <w:szCs w:val="18"/>
          <w:lang w:eastAsia="en-US"/>
        </w:rPr>
      </w:pPr>
      <w:r w:rsidRPr="00A4406F">
        <w:rPr>
          <w:rFonts w:eastAsia="Calibri"/>
          <w:color w:val="000000"/>
          <w:sz w:val="18"/>
          <w:szCs w:val="18"/>
          <w:lang w:eastAsia="en-US"/>
        </w:rPr>
        <w:t xml:space="preserve">- Федеральным законом от 02.01.2000 г. № 29-ФЗ «О качестве и безопасности пищевых продуктов», 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z w:val="18"/>
          <w:szCs w:val="18"/>
          <w:lang w:eastAsia="en-US"/>
        </w:rPr>
      </w:pPr>
      <w:r w:rsidRPr="00A4406F">
        <w:rPr>
          <w:rFonts w:eastAsia="Calibri"/>
          <w:color w:val="000000"/>
          <w:sz w:val="18"/>
          <w:szCs w:val="18"/>
          <w:lang w:eastAsia="en-US"/>
        </w:rPr>
        <w:t>- Постановлением Правительства от 15.08.1997 г. № 1036 «Правила оказания услуг общественно</w:t>
      </w:r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>го питания»,</w:t>
      </w:r>
      <w:r w:rsidRPr="00A4406F">
        <w:rPr>
          <w:rFonts w:eastAsia="Calibri"/>
          <w:color w:val="000000"/>
          <w:sz w:val="18"/>
          <w:szCs w:val="18"/>
          <w:lang w:eastAsia="en-US"/>
        </w:rPr>
        <w:t xml:space="preserve"> 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z w:val="18"/>
          <w:szCs w:val="18"/>
          <w:lang w:eastAsia="en-US"/>
        </w:rPr>
      </w:pPr>
      <w:r w:rsidRPr="00A4406F">
        <w:rPr>
          <w:rFonts w:eastAsia="Calibri"/>
          <w:color w:val="000000"/>
          <w:sz w:val="18"/>
          <w:szCs w:val="18"/>
          <w:lang w:eastAsia="en-US"/>
        </w:rPr>
        <w:t>- Постановлением Главного государственного санитарного врача РФ от 23.07.2008 № 45 «Об утверждении СанПиН 2.4.5.2409-08» (вместе с «СанПиН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нормативы»),</w:t>
      </w:r>
    </w:p>
    <w:p w:rsidR="00367099" w:rsidRPr="00A4406F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pacing w:val="-1"/>
          <w:sz w:val="18"/>
          <w:szCs w:val="18"/>
          <w:lang w:eastAsia="en-US"/>
        </w:rPr>
      </w:pPr>
      <w:r w:rsidRPr="00A4406F">
        <w:rPr>
          <w:rFonts w:eastAsia="Calibri"/>
          <w:color w:val="000000"/>
          <w:sz w:val="18"/>
          <w:szCs w:val="18"/>
          <w:lang w:eastAsia="en-US"/>
        </w:rPr>
        <w:t xml:space="preserve">- </w:t>
      </w:r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 xml:space="preserve">Постановлением Главного государственного санитарного врача РФ от 08.11.2001 № 31 «О введении в действие санитарных правил» (вместе с «СП 2.3.6.1079-01. 2.3.6. Организации общественного питания. Санитарно-эпидемиологические требования к организациям общественного питания, изготовлению и </w:t>
      </w:r>
      <w:proofErr w:type="spellStart"/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>оборотоспособности</w:t>
      </w:r>
      <w:proofErr w:type="spellEnd"/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 xml:space="preserve"> в них пищевых продуктов и продовольственного сырья. Санитарно-эпидемиологические правила», утв. Главным государственным санитарным врачом РФ 06.11.2001),</w:t>
      </w:r>
    </w:p>
    <w:p w:rsidR="00367099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pacing w:val="-1"/>
          <w:sz w:val="18"/>
          <w:szCs w:val="18"/>
          <w:lang w:eastAsia="en-US"/>
        </w:rPr>
      </w:pPr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>- установленными санитарными правилами и другими обязательными требо</w:t>
      </w:r>
      <w:r w:rsidRPr="00A4406F">
        <w:rPr>
          <w:rFonts w:eastAsia="Calibri"/>
          <w:color w:val="000000"/>
          <w:spacing w:val="-4"/>
          <w:sz w:val="18"/>
          <w:szCs w:val="18"/>
          <w:lang w:eastAsia="en-US"/>
        </w:rPr>
        <w:t>ваниями.</w:t>
      </w:r>
      <w:r w:rsidRPr="00A4406F">
        <w:rPr>
          <w:rFonts w:eastAsia="Calibri"/>
          <w:color w:val="000000"/>
          <w:spacing w:val="-1"/>
          <w:sz w:val="18"/>
          <w:szCs w:val="18"/>
          <w:lang w:eastAsia="en-US"/>
        </w:rPr>
        <w:t xml:space="preserve"> </w:t>
      </w:r>
    </w:p>
    <w:p w:rsidR="00367099" w:rsidRDefault="00367099" w:rsidP="00367099">
      <w:pPr>
        <w:tabs>
          <w:tab w:val="left" w:pos="0"/>
        </w:tabs>
        <w:spacing w:after="0"/>
        <w:ind w:firstLine="284"/>
        <w:rPr>
          <w:rFonts w:eastAsia="Calibri"/>
          <w:color w:val="000000"/>
          <w:spacing w:val="-1"/>
          <w:sz w:val="18"/>
          <w:szCs w:val="18"/>
          <w:lang w:eastAsia="en-US"/>
        </w:rPr>
      </w:pPr>
    </w:p>
    <w:p w:rsidR="00367099" w:rsidRDefault="00367099" w:rsidP="00367099">
      <w:pPr>
        <w:spacing w:after="0"/>
        <w:jc w:val="left"/>
        <w:rPr>
          <w:rFonts w:eastAsia="Calibri"/>
          <w:color w:val="000000"/>
          <w:spacing w:val="-1"/>
          <w:sz w:val="18"/>
          <w:szCs w:val="18"/>
          <w:lang w:eastAsia="en-US"/>
        </w:rPr>
      </w:pPr>
      <w:r>
        <w:rPr>
          <w:rFonts w:eastAsia="Calibri"/>
          <w:color w:val="000000"/>
          <w:spacing w:val="-1"/>
          <w:sz w:val="18"/>
          <w:szCs w:val="18"/>
          <w:lang w:eastAsia="en-US"/>
        </w:rPr>
        <w:br w:type="page"/>
      </w:r>
    </w:p>
    <w:p w:rsidR="00367099" w:rsidRDefault="00367099" w:rsidP="00367099">
      <w:pPr>
        <w:tabs>
          <w:tab w:val="left" w:pos="0"/>
        </w:tabs>
        <w:spacing w:after="0"/>
        <w:ind w:firstLine="284"/>
        <w:jc w:val="center"/>
        <w:rPr>
          <w:rFonts w:eastAsia="Calibri"/>
          <w:b/>
          <w:color w:val="000000"/>
          <w:spacing w:val="-1"/>
          <w:lang w:eastAsia="en-US"/>
        </w:rPr>
      </w:pPr>
    </w:p>
    <w:p w:rsidR="00367099" w:rsidRPr="006262D3" w:rsidRDefault="00367099" w:rsidP="00367099">
      <w:pPr>
        <w:tabs>
          <w:tab w:val="left" w:pos="0"/>
        </w:tabs>
        <w:spacing w:after="0"/>
        <w:ind w:firstLine="284"/>
        <w:jc w:val="center"/>
        <w:rPr>
          <w:rFonts w:eastAsia="Calibri"/>
          <w:b/>
          <w:color w:val="000000"/>
          <w:spacing w:val="-1"/>
          <w:lang w:eastAsia="en-US"/>
        </w:rPr>
      </w:pPr>
      <w:r w:rsidRPr="006262D3">
        <w:rPr>
          <w:rFonts w:eastAsia="Calibri"/>
          <w:b/>
          <w:color w:val="000000"/>
          <w:spacing w:val="-1"/>
          <w:lang w:eastAsia="en-US"/>
        </w:rPr>
        <w:t xml:space="preserve">Расчеты питания </w:t>
      </w:r>
    </w:p>
    <w:p w:rsidR="00367099" w:rsidRDefault="00367099" w:rsidP="00367099">
      <w:pPr>
        <w:tabs>
          <w:tab w:val="left" w:pos="0"/>
        </w:tabs>
        <w:spacing w:after="0"/>
        <w:ind w:firstLine="284"/>
        <w:jc w:val="center"/>
        <w:rPr>
          <w:rFonts w:eastAsia="Calibri"/>
          <w:color w:val="000000"/>
          <w:spacing w:val="-1"/>
          <w:sz w:val="18"/>
          <w:szCs w:val="18"/>
          <w:lang w:eastAsia="en-US"/>
        </w:rPr>
      </w:pPr>
    </w:p>
    <w:p w:rsidR="00367099" w:rsidRPr="00A4406F" w:rsidRDefault="00367099" w:rsidP="00367099">
      <w:pPr>
        <w:tabs>
          <w:tab w:val="left" w:pos="0"/>
        </w:tabs>
        <w:spacing w:after="0"/>
        <w:ind w:firstLine="284"/>
        <w:jc w:val="center"/>
        <w:rPr>
          <w:rFonts w:eastAsia="Calibri"/>
          <w:color w:val="000000"/>
          <w:spacing w:val="-1"/>
          <w:sz w:val="18"/>
          <w:szCs w:val="18"/>
          <w:lang w:eastAsia="en-US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30" w:type="dxa"/>
        </w:tblCellMar>
        <w:tblLook w:val="04A0" w:firstRow="1" w:lastRow="0" w:firstColumn="1" w:lastColumn="0" w:noHBand="0" w:noVBand="1"/>
      </w:tblPr>
      <w:tblGrid>
        <w:gridCol w:w="3486"/>
        <w:gridCol w:w="1700"/>
        <w:gridCol w:w="2694"/>
        <w:gridCol w:w="2692"/>
      </w:tblGrid>
      <w:tr w:rsidR="00367099" w:rsidRPr="00367615" w:rsidTr="00D11C75">
        <w:trPr>
          <w:trHeight w:val="581"/>
          <w:jc w:val="center"/>
        </w:trPr>
        <w:tc>
          <w:tcPr>
            <w:tcW w:w="1649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367615" w:rsidRDefault="00B31BDF" w:rsidP="00B31BDF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6761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обучающихся 1-4 классов,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6761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804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6761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Количество дней</w:t>
            </w:r>
          </w:p>
        </w:tc>
        <w:tc>
          <w:tcPr>
            <w:tcW w:w="1274" w:type="pct"/>
            <w:shd w:val="clear" w:color="auto" w:fill="FFFFFF"/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Стоимость питания 1 ребенка  в день</w:t>
            </w:r>
          </w:p>
        </w:tc>
        <w:tc>
          <w:tcPr>
            <w:tcW w:w="1274" w:type="pct"/>
            <w:shd w:val="clear" w:color="auto" w:fill="FFFFFF"/>
          </w:tcPr>
          <w:p w:rsidR="00367099" w:rsidRDefault="00367099" w:rsidP="00D11C75">
            <w:pPr>
              <w:spacing w:after="0"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Общая сумма</w:t>
            </w:r>
          </w:p>
        </w:tc>
      </w:tr>
      <w:tr w:rsidR="00367099" w:rsidRPr="00367615" w:rsidTr="00D11C75">
        <w:trPr>
          <w:trHeight w:val="737"/>
          <w:jc w:val="center"/>
        </w:trPr>
        <w:tc>
          <w:tcPr>
            <w:tcW w:w="1649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shd w:val="clear" w:color="auto" w:fill="FFFFFF"/>
            <w:tcMar>
              <w:left w:w="20" w:type="dxa"/>
            </w:tcMar>
            <w:vAlign w:val="center"/>
          </w:tcPr>
          <w:p w:rsidR="00367099" w:rsidRPr="00A850D2" w:rsidRDefault="00367099" w:rsidP="00D11C75">
            <w:pPr>
              <w:spacing w:after="0"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367099" w:rsidRPr="00367615" w:rsidRDefault="00367099" w:rsidP="00D11C75">
            <w:pPr>
              <w:spacing w:after="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4" w:type="pct"/>
            <w:shd w:val="clear" w:color="auto" w:fill="FFFFFF"/>
          </w:tcPr>
          <w:p w:rsidR="00367099" w:rsidRDefault="00367099" w:rsidP="00D11C75">
            <w:pPr>
              <w:spacing w:after="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367099" w:rsidRDefault="00367099" w:rsidP="00D11C75">
            <w:pPr>
              <w:spacing w:after="0"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67099" w:rsidRPr="00A4406F" w:rsidRDefault="00367099" w:rsidP="00367099">
      <w:pPr>
        <w:spacing w:after="0"/>
        <w:jc w:val="right"/>
        <w:rPr>
          <w:sz w:val="18"/>
          <w:szCs w:val="18"/>
          <w:lang w:eastAsia="en-US"/>
        </w:rPr>
      </w:pPr>
    </w:p>
    <w:p w:rsidR="00FE4618" w:rsidRDefault="00FE4618"/>
    <w:sectPr w:rsidR="00FE4618" w:rsidSect="00B32C92">
      <w:footerReference w:type="even" r:id="rId8"/>
      <w:footerReference w:type="default" r:id="rId9"/>
      <w:pgSz w:w="11906" w:h="16838"/>
      <w:pgMar w:top="568" w:right="566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D18" w:rsidRDefault="00CE7D18">
      <w:pPr>
        <w:spacing w:after="0"/>
      </w:pPr>
      <w:r>
        <w:separator/>
      </w:r>
    </w:p>
  </w:endnote>
  <w:endnote w:type="continuationSeparator" w:id="0">
    <w:p w:rsidR="00CE7D18" w:rsidRDefault="00CE7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09" w:rsidRDefault="009408FC" w:rsidP="009B1D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670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7099">
      <w:rPr>
        <w:rStyle w:val="a5"/>
      </w:rPr>
      <w:t>89</w:t>
    </w:r>
    <w:r>
      <w:rPr>
        <w:rStyle w:val="a5"/>
      </w:rPr>
      <w:fldChar w:fldCharType="end"/>
    </w:r>
  </w:p>
  <w:p w:rsidR="00032409" w:rsidRDefault="00CE7D18" w:rsidP="009B1D63">
    <w:pPr>
      <w:pStyle w:val="a3"/>
      <w:ind w:right="360"/>
    </w:pPr>
  </w:p>
  <w:p w:rsidR="00032409" w:rsidRDefault="00CE7D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09" w:rsidRDefault="009408FC" w:rsidP="009B1D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670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1BDF">
      <w:rPr>
        <w:rStyle w:val="a5"/>
      </w:rPr>
      <w:t>1</w:t>
    </w:r>
    <w:r>
      <w:rPr>
        <w:rStyle w:val="a5"/>
      </w:rPr>
      <w:fldChar w:fldCharType="end"/>
    </w:r>
  </w:p>
  <w:p w:rsidR="00032409" w:rsidRPr="007344CA" w:rsidRDefault="00CE7D18" w:rsidP="00287505">
    <w:pPr>
      <w:pStyle w:val="a3"/>
      <w:ind w:right="360"/>
      <w:rPr>
        <w:sz w:val="20"/>
      </w:rPr>
    </w:pPr>
  </w:p>
  <w:p w:rsidR="00032409" w:rsidRDefault="00CE7D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D18" w:rsidRDefault="00CE7D18">
      <w:pPr>
        <w:spacing w:after="0"/>
      </w:pPr>
      <w:r>
        <w:separator/>
      </w:r>
    </w:p>
  </w:footnote>
  <w:footnote w:type="continuationSeparator" w:id="0">
    <w:p w:rsidR="00CE7D18" w:rsidRDefault="00CE7D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5BC5"/>
    <w:multiLevelType w:val="singleLevel"/>
    <w:tmpl w:val="B45EEF16"/>
    <w:lvl w:ilvl="0">
      <w:start w:val="1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">
    <w:nsid w:val="36F21EE5"/>
    <w:multiLevelType w:val="hybridMultilevel"/>
    <w:tmpl w:val="D9D0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99"/>
    <w:rsid w:val="000E174B"/>
    <w:rsid w:val="000F47F5"/>
    <w:rsid w:val="0011231E"/>
    <w:rsid w:val="002C2E3A"/>
    <w:rsid w:val="00302BCD"/>
    <w:rsid w:val="00367099"/>
    <w:rsid w:val="004E5377"/>
    <w:rsid w:val="006216DC"/>
    <w:rsid w:val="006A5195"/>
    <w:rsid w:val="007958D7"/>
    <w:rsid w:val="009408FC"/>
    <w:rsid w:val="00992B03"/>
    <w:rsid w:val="00A850D2"/>
    <w:rsid w:val="00AF2EEF"/>
    <w:rsid w:val="00B31BDF"/>
    <w:rsid w:val="00B53D29"/>
    <w:rsid w:val="00BD496C"/>
    <w:rsid w:val="00BD4F4F"/>
    <w:rsid w:val="00CA1FFA"/>
    <w:rsid w:val="00CE7D18"/>
    <w:rsid w:val="00CF516B"/>
    <w:rsid w:val="00D738F5"/>
    <w:rsid w:val="00EB45D2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9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aliases w:val="_Подпункт"/>
    <w:basedOn w:val="a"/>
    <w:next w:val="a"/>
    <w:link w:val="50"/>
    <w:uiPriority w:val="9"/>
    <w:qFormat/>
    <w:rsid w:val="00367099"/>
    <w:pPr>
      <w:keepNext/>
      <w:numPr>
        <w:numId w:val="1"/>
      </w:numPr>
      <w:suppressAutoHyphens/>
      <w:spacing w:before="120" w:after="120"/>
      <w:jc w:val="left"/>
      <w:outlineLvl w:val="4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aliases w:val="_Подпункт Знак"/>
    <w:basedOn w:val="a0"/>
    <w:link w:val="5"/>
    <w:uiPriority w:val="9"/>
    <w:rsid w:val="0036709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3">
    <w:name w:val="footer"/>
    <w:aliases w:val="proposal text"/>
    <w:basedOn w:val="a"/>
    <w:link w:val="a4"/>
    <w:uiPriority w:val="99"/>
    <w:unhideWhenUsed/>
    <w:rsid w:val="0036709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4">
    <w:name w:val="Нижний колонтитул Знак"/>
    <w:aliases w:val="proposal text Знак"/>
    <w:basedOn w:val="a0"/>
    <w:link w:val="a3"/>
    <w:uiPriority w:val="99"/>
    <w:rsid w:val="0036709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page number"/>
    <w:unhideWhenUsed/>
    <w:rsid w:val="00367099"/>
    <w:rPr>
      <w:rFonts w:ascii="Times New Roman" w:hAnsi="Times New Roman" w:cs="Times New Roman" w:hint="default"/>
    </w:rPr>
  </w:style>
  <w:style w:type="paragraph" w:styleId="a6">
    <w:name w:val="Plain Text"/>
    <w:basedOn w:val="a"/>
    <w:link w:val="a7"/>
    <w:uiPriority w:val="99"/>
    <w:rsid w:val="0036709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3670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F4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9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aliases w:val="_Подпункт"/>
    <w:basedOn w:val="a"/>
    <w:next w:val="a"/>
    <w:link w:val="50"/>
    <w:uiPriority w:val="9"/>
    <w:qFormat/>
    <w:rsid w:val="00367099"/>
    <w:pPr>
      <w:keepNext/>
      <w:numPr>
        <w:numId w:val="1"/>
      </w:numPr>
      <w:suppressAutoHyphens/>
      <w:spacing w:before="120" w:after="120"/>
      <w:jc w:val="left"/>
      <w:outlineLvl w:val="4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aliases w:val="_Подпункт Знак"/>
    <w:basedOn w:val="a0"/>
    <w:link w:val="5"/>
    <w:uiPriority w:val="9"/>
    <w:rsid w:val="0036709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3">
    <w:name w:val="footer"/>
    <w:aliases w:val="proposal text"/>
    <w:basedOn w:val="a"/>
    <w:link w:val="a4"/>
    <w:uiPriority w:val="99"/>
    <w:unhideWhenUsed/>
    <w:rsid w:val="0036709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4">
    <w:name w:val="Нижний колонтитул Знак"/>
    <w:aliases w:val="proposal text Знак"/>
    <w:basedOn w:val="a0"/>
    <w:link w:val="a3"/>
    <w:uiPriority w:val="99"/>
    <w:rsid w:val="0036709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page number"/>
    <w:unhideWhenUsed/>
    <w:rsid w:val="00367099"/>
    <w:rPr>
      <w:rFonts w:ascii="Times New Roman" w:hAnsi="Times New Roman" w:cs="Times New Roman" w:hint="default"/>
    </w:rPr>
  </w:style>
  <w:style w:type="paragraph" w:styleId="a6">
    <w:name w:val="Plain Text"/>
    <w:basedOn w:val="a"/>
    <w:link w:val="a7"/>
    <w:uiPriority w:val="99"/>
    <w:rsid w:val="0036709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3670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F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zakupki</cp:lastModifiedBy>
  <cp:revision>2</cp:revision>
  <dcterms:created xsi:type="dcterms:W3CDTF">2020-07-06T08:42:00Z</dcterms:created>
  <dcterms:modified xsi:type="dcterms:W3CDTF">2020-07-06T08:42:00Z</dcterms:modified>
</cp:coreProperties>
</file>